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5751C" w:rsidRDefault="007B0EB5" w:rsidP="00707749">
      <w:pPr>
        <w:pStyle w:val="Heading4"/>
        <w:spacing w:after="1320"/>
      </w:pPr>
      <w:r>
        <w:rPr>
          <w:noProof/>
          <w:lang w:val="en-US"/>
        </w:rPr>
        <w:drawing>
          <wp:anchor distT="0" distB="0" distL="114300" distR="114300" simplePos="0" relativeHeight="251664384" behindDoc="0" locked="0" layoutInCell="1" allowOverlap="1">
            <wp:simplePos x="0" y="0"/>
            <wp:positionH relativeFrom="margin">
              <wp:posOffset>5601433</wp:posOffset>
            </wp:positionH>
            <wp:positionV relativeFrom="paragraph">
              <wp:posOffset>488</wp:posOffset>
            </wp:positionV>
            <wp:extent cx="676703" cy="678741"/>
            <wp:effectExtent l="0" t="0" r="9525"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76703" cy="678741"/>
                    </a:xfrm>
                    <a:prstGeom prst="rect">
                      <a:avLst/>
                    </a:prstGeom>
                  </pic:spPr>
                </pic:pic>
              </a:graphicData>
            </a:graphic>
          </wp:anchor>
        </w:drawing>
      </w:r>
      <w:r w:rsidR="004B0C3B" w:rsidRPr="004B0C3B">
        <w:rPr>
          <w:noProof/>
          <w:lang w:val="fr-FR" w:eastAsia="fr-FR"/>
        </w:rPr>
        <w:pict>
          <v:shapetype id="_x0000_t202" coordsize="21600,21600" o:spt="202" path="m0,0l0,21600,21600,21600,21600,0xe">
            <v:stroke joinstyle="miter"/>
            <v:path gradientshapeok="t" o:connecttype="rect"/>
          </v:shapetype>
          <v:shape id="Zone de texte 2" o:spid="_x0000_s1026" type="#_x0000_t202" style="position:absolute;margin-left:451.8pt;margin-top:33.55pt;width:32.8pt;height:35.95pt;z-index:251662336;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" filled="f" stroked="f">
            <v:textbox>
              <w:txbxContent>
                <w:p w:rsidR="002C2098" w:rsidRPr="0044387D" w:rsidRDefault="00636E17" w:rsidP="00673756">
                  <w:pPr>
                    <w:pStyle w:val="Heading3"/>
                    <w:spacing w:before="240" w:after="0"/>
                    <w:rPr>
                      <w:sz w:val="28"/>
                      <w:szCs w:val="28"/>
                    </w:rPr>
                  </w:pPr>
                  <w:r w:rsidRPr="0044387D">
                    <w:rPr>
                      <w:sz w:val="28"/>
                      <w:szCs w:val="28"/>
                    </w:rPr>
                    <w:t>Ct</w:t>
                  </w:r>
                </w:p>
                <w:p w:rsidR="002C2098" w:rsidRDefault="002C2098" w:rsidP="002C2098"/>
              </w:txbxContent>
            </v:textbox>
            <w10:wrap type="through"/>
          </v:shape>
        </w:pict>
      </w:r>
      <w:r w:rsidR="004B0C3B" w:rsidRPr="004B0C3B">
        <w:rPr>
          <w:noProof/>
          <w:lang w:val="fr-FR" w:eastAsia="fr-FR"/>
        </w:rPr>
        <w:pict>
          <v:oval id="Oval 1" o:spid="_x0000_s1027" style="position:absolute;margin-left:429.6pt;margin-top:.05pt;width:76.5pt;height:76.45pt;z-index:251661312;visibility:visible;mso-wrap-style:square;mso-wrap-edited:f;mso-wrap-distance-left:9pt;mso-wrap-distance-top:0;mso-wrap-distance-right:9pt;mso-wrap-distance-bottom:0;mso-position-horizontal:absolute;mso-position-horizontal-relative:text;mso-position-vertical:absolute;mso-position-vertical-relative:text;v-text-anchor:middle"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" fillcolor="#f8d016" strokecolor="#f8d016" strokeweight="1pt">
            <v:stroke linestyle="thinThin" joinstyle="miter"/>
            <v:path arrowok="t"/>
            <o:lock v:ext="edit" aspectratio="t"/>
            <w10:wrap type="through"/>
          </v:oval>
        </w:pict>
      </w:r>
      <w:r w:rsidR="004648C0">
        <w:t>Construction de tour</w:t>
      </w:r>
    </w:p>
    <w:p w:rsidR="00042073" w:rsidRDefault="00042073" w:rsidP="00636E17">
      <w:pPr>
        <w:pStyle w:val="Heading5"/>
        <w:tabs>
          <w:tab w:val="right" w:pos="9923"/>
        </w:tabs>
      </w:pPr>
    </w:p>
    <w:p w:rsidR="0044387D" w:rsidRPr="004D027A" w:rsidRDefault="00663F24" w:rsidP="00636E17">
      <w:pPr>
        <w:pStyle w:val="Heading5"/>
        <w:tabs>
          <w:tab w:val="right" w:pos="9923"/>
        </w:tabs>
        <w:rPr>
          <w:rFonts w:asciiTheme="majorHAnsi" w:hAnsiTheme="majorHAnsi"/>
          <w:sz w:val="28"/>
          <w:szCs w:val="28"/>
        </w:rPr>
      </w:pPr>
      <w:r w:rsidRPr="004D027A">
        <w:rPr>
          <w:rFonts w:asciiTheme="majorHAnsi" w:hAnsiTheme="majorHAnsi"/>
          <w:sz w:val="28"/>
          <w:szCs w:val="28"/>
        </w:rPr>
        <w:t>Capsule scientifique sur l’effet des forces</w:t>
      </w:r>
    </w:p>
    <w:p w:rsidR="00663F24" w:rsidRPr="004D027A" w:rsidRDefault="00663F24" w:rsidP="00663F24">
      <w:bookmarkStart w:id="0" w:name="_GoBack"/>
      <w:bookmarkEnd w:id="0"/>
    </w:p>
    <w:p w:rsidR="00663F24" w:rsidRPr="004D027A" w:rsidRDefault="00663F24" w:rsidP="00663F24"/>
    <w:p w:rsidR="00663F24" w:rsidRPr="004D027A" w:rsidRDefault="00663F24" w:rsidP="00663F24">
      <w:pPr>
        <w:contextualSpacing/>
        <w:rPr>
          <w:rFonts w:cstheme="minorHAnsi"/>
          <w:b/>
        </w:rPr>
      </w:pPr>
      <w:r w:rsidRPr="004D027A">
        <w:rPr>
          <w:rFonts w:cstheme="minorHAnsi"/>
          <w:b/>
        </w:rPr>
        <w:t>Les forces internes</w:t>
      </w:r>
    </w:p>
    <w:p w:rsidR="00663F24" w:rsidRPr="004D027A" w:rsidRDefault="00663F24" w:rsidP="00663F24">
      <w:pPr>
        <w:contextualSpacing/>
        <w:rPr>
          <w:rFonts w:cstheme="minorHAnsi"/>
          <w:b/>
        </w:rPr>
      </w:pPr>
    </w:p>
    <w:p w:rsidR="00663F24" w:rsidRPr="004D027A" w:rsidRDefault="00663F24" w:rsidP="00663F24">
      <w:pPr>
        <w:contextualSpacing/>
        <w:rPr>
          <w:rFonts w:cstheme="minorHAnsi"/>
        </w:rPr>
      </w:pPr>
      <w:r w:rsidRPr="004D027A">
        <w:rPr>
          <w:rFonts w:cstheme="minorHAnsi"/>
        </w:rPr>
        <w:t xml:space="preserve">Les forces </w:t>
      </w:r>
      <w:r w:rsidR="00B8737A" w:rsidRPr="004D027A">
        <w:rPr>
          <w:rFonts w:cstheme="minorHAnsi"/>
        </w:rPr>
        <w:t xml:space="preserve">internes, celles </w:t>
      </w:r>
      <w:r w:rsidRPr="004D027A">
        <w:rPr>
          <w:rFonts w:cstheme="minorHAnsi"/>
        </w:rPr>
        <w:t>qui agissent à l’intérieur de la structure</w:t>
      </w:r>
      <w:r w:rsidR="00B8737A" w:rsidRPr="004D027A">
        <w:rPr>
          <w:rFonts w:cstheme="minorHAnsi"/>
        </w:rPr>
        <w:t>,</w:t>
      </w:r>
      <w:r w:rsidRPr="004D027A">
        <w:rPr>
          <w:rFonts w:cstheme="minorHAnsi"/>
        </w:rPr>
        <w:t xml:space="preserve"> résultent des forces qui sont imposées directement sur les matériaux de la structure.  </w:t>
      </w:r>
    </w:p>
    <w:p w:rsidR="00663F24" w:rsidRPr="004D027A" w:rsidRDefault="00663F24" w:rsidP="00663F24">
      <w:pPr>
        <w:contextualSpacing/>
        <w:rPr>
          <w:rFonts w:cstheme="minorHAnsi"/>
        </w:rPr>
      </w:pPr>
    </w:p>
    <w:p w:rsidR="00663F24" w:rsidRPr="004D027A" w:rsidRDefault="00663F24" w:rsidP="00663F24">
      <w:pPr>
        <w:pStyle w:val="ListParagraph"/>
        <w:numPr>
          <w:ilvl w:val="0"/>
          <w:numId w:val="4"/>
        </w:numPr>
        <w:spacing w:after="200"/>
        <w:rPr>
          <w:rFonts w:cstheme="minorHAnsi"/>
        </w:rPr>
      </w:pPr>
      <w:r w:rsidRPr="004D027A">
        <w:rPr>
          <w:rFonts w:cstheme="minorHAnsi"/>
          <w:b/>
        </w:rPr>
        <w:t>La compression </w:t>
      </w:r>
      <w:r w:rsidRPr="004D027A">
        <w:rPr>
          <w:rFonts w:cstheme="minorHAnsi"/>
        </w:rPr>
        <w:t>est le résultat de l’écrasement des matériaux dont sont faites les structures</w:t>
      </w:r>
      <w:r w:rsidR="00591C35">
        <w:rPr>
          <w:rFonts w:cstheme="minorHAnsi"/>
        </w:rPr>
        <w:t>.</w:t>
      </w:r>
    </w:p>
    <w:p w:rsidR="00663F24" w:rsidRPr="004D027A" w:rsidRDefault="00663F24" w:rsidP="00663F24">
      <w:pPr>
        <w:pStyle w:val="ListParagraph"/>
        <w:numPr>
          <w:ilvl w:val="0"/>
          <w:numId w:val="4"/>
        </w:numPr>
        <w:spacing w:after="200"/>
        <w:rPr>
          <w:rFonts w:cstheme="minorHAnsi"/>
        </w:rPr>
      </w:pPr>
      <w:r w:rsidRPr="004D027A">
        <w:rPr>
          <w:rFonts w:cstheme="minorHAnsi"/>
          <w:b/>
        </w:rPr>
        <w:t>La tension </w:t>
      </w:r>
      <w:r w:rsidRPr="004D027A">
        <w:rPr>
          <w:rFonts w:cstheme="minorHAnsi"/>
        </w:rPr>
        <w:t>est le résultat de l’étirement</w:t>
      </w:r>
      <w:r w:rsidR="00B8737A" w:rsidRPr="004D027A">
        <w:rPr>
          <w:rFonts w:cstheme="minorHAnsi"/>
        </w:rPr>
        <w:t xml:space="preserve"> d</w:t>
      </w:r>
      <w:r w:rsidRPr="004D027A">
        <w:rPr>
          <w:rFonts w:cstheme="minorHAnsi"/>
        </w:rPr>
        <w:t>es matériaux dont sont faites les structures.</w:t>
      </w:r>
      <w:r w:rsidRPr="004D027A">
        <w:rPr>
          <w:rFonts w:cstheme="minorHAnsi"/>
          <w:b/>
        </w:rPr>
        <w:t xml:space="preserve"> </w:t>
      </w:r>
    </w:p>
    <w:p w:rsidR="00663F24" w:rsidRPr="004D027A" w:rsidRDefault="00663F24" w:rsidP="00663F24">
      <w:pPr>
        <w:rPr>
          <w:rFonts w:cstheme="minorHAnsi"/>
          <w:b/>
        </w:rPr>
      </w:pPr>
    </w:p>
    <w:p w:rsidR="00663F24" w:rsidRPr="004D027A" w:rsidRDefault="00663F24" w:rsidP="00663F24">
      <w:pPr>
        <w:rPr>
          <w:rFonts w:cstheme="minorHAnsi"/>
          <w:b/>
        </w:rPr>
      </w:pPr>
      <w:r w:rsidRPr="004D027A">
        <w:rPr>
          <w:rFonts w:cstheme="minorHAnsi"/>
          <w:b/>
        </w:rPr>
        <w:t>Les forces externes</w:t>
      </w:r>
    </w:p>
    <w:p w:rsidR="00663F24" w:rsidRPr="004D027A" w:rsidRDefault="00663F24" w:rsidP="00663F24">
      <w:pPr>
        <w:rPr>
          <w:rFonts w:cstheme="minorHAnsi"/>
          <w:b/>
        </w:rPr>
      </w:pPr>
    </w:p>
    <w:p w:rsidR="00663F24" w:rsidRPr="004D027A" w:rsidRDefault="00663F24" w:rsidP="00663F24">
      <w:pPr>
        <w:rPr>
          <w:rFonts w:cstheme="minorHAnsi"/>
        </w:rPr>
      </w:pPr>
      <w:r w:rsidRPr="004D027A">
        <w:rPr>
          <w:rFonts w:cstheme="minorHAnsi"/>
        </w:rPr>
        <w:t>Plusieurs éléments peuvent exercer des forces externes sur les structures. En général, la pluie, le verglas, le vent, la neige, les humains, les véhicules, les tornades, les tremblements de terre, les tempêtes, etc. peuvent exercer des pressions sur les constructions humaines.</w:t>
      </w:r>
    </w:p>
    <w:p w:rsidR="00663F24" w:rsidRPr="004D027A" w:rsidRDefault="00663F24" w:rsidP="00663F24">
      <w:pPr>
        <w:contextualSpacing/>
        <w:rPr>
          <w:rFonts w:cstheme="minorHAnsi"/>
        </w:rPr>
      </w:pPr>
    </w:p>
    <w:p w:rsidR="00663F24" w:rsidRPr="004D027A" w:rsidRDefault="00663F24" w:rsidP="00663F24">
      <w:pPr>
        <w:contextualSpacing/>
        <w:rPr>
          <w:rFonts w:cstheme="minorHAnsi"/>
        </w:rPr>
      </w:pPr>
    </w:p>
    <w:p w:rsidR="00663F24" w:rsidRPr="004D027A" w:rsidRDefault="00663F24" w:rsidP="00663F24">
      <w:pPr>
        <w:contextualSpacing/>
        <w:rPr>
          <w:rFonts w:cstheme="minorHAnsi"/>
          <w:b/>
        </w:rPr>
      </w:pPr>
      <w:r w:rsidRPr="004D027A">
        <w:rPr>
          <w:rFonts w:cstheme="minorHAnsi"/>
          <w:b/>
        </w:rPr>
        <w:t>Les formes géométriques</w:t>
      </w:r>
    </w:p>
    <w:p w:rsidR="00663F24" w:rsidRPr="004D027A" w:rsidRDefault="00663F24" w:rsidP="00663F24">
      <w:pPr>
        <w:contextualSpacing/>
        <w:rPr>
          <w:rFonts w:cstheme="minorHAnsi"/>
        </w:rPr>
      </w:pPr>
    </w:p>
    <w:p w:rsidR="00663F24" w:rsidRPr="004D027A" w:rsidRDefault="00663F24" w:rsidP="00663F24">
      <w:pPr>
        <w:contextualSpacing/>
        <w:rPr>
          <w:rFonts w:cstheme="minorHAnsi"/>
        </w:rPr>
      </w:pPr>
      <w:r w:rsidRPr="004D027A">
        <w:rPr>
          <w:rFonts w:cstheme="minorHAnsi"/>
        </w:rPr>
        <w:t xml:space="preserve">Le triangle </w:t>
      </w:r>
      <w:r w:rsidR="00042073" w:rsidRPr="004D027A">
        <w:rPr>
          <w:rFonts w:cstheme="minorHAnsi"/>
        </w:rPr>
        <w:t>est une forme géométrique difficile à déformer</w:t>
      </w:r>
      <w:r w:rsidRPr="004D027A">
        <w:rPr>
          <w:rFonts w:cstheme="minorHAnsi"/>
        </w:rPr>
        <w:t xml:space="preserve">. Si on utilise </w:t>
      </w:r>
      <w:r w:rsidR="00042073" w:rsidRPr="004D027A">
        <w:rPr>
          <w:rFonts w:cstheme="minorHAnsi"/>
        </w:rPr>
        <w:t>le carré comme unité de base, il</w:t>
      </w:r>
      <w:r w:rsidRPr="004D027A">
        <w:rPr>
          <w:rFonts w:cstheme="minorHAnsi"/>
        </w:rPr>
        <w:t xml:space="preserve"> peut </w:t>
      </w:r>
      <w:r w:rsidR="00591C35">
        <w:rPr>
          <w:rFonts w:cstheme="minorHAnsi"/>
        </w:rPr>
        <w:t>être renforcé</w:t>
      </w:r>
      <w:r w:rsidRPr="004D027A">
        <w:rPr>
          <w:rFonts w:cstheme="minorHAnsi"/>
        </w:rPr>
        <w:t xml:space="preserve"> à l’aide de diagonales, comme dans la figure ci-après. </w:t>
      </w:r>
    </w:p>
    <w:p w:rsidR="00663F24" w:rsidRPr="00663F24" w:rsidRDefault="00663F24" w:rsidP="00663F24">
      <w:pPr>
        <w:contextualSpacing/>
        <w:rPr>
          <w:rFonts w:asciiTheme="minorHAnsi" w:hAnsiTheme="minorHAnsi" w:cstheme="minorHAnsi"/>
        </w:rPr>
      </w:pPr>
    </w:p>
    <w:p w:rsidR="00663F24" w:rsidRPr="00663F24" w:rsidRDefault="00663F24" w:rsidP="00663F24">
      <w:r w:rsidRPr="00C5536C">
        <w:rPr>
          <w:noProof/>
          <w:lang w:val="en-US"/>
        </w:rPr>
        <w:drawing>
          <wp:anchor distT="0" distB="0" distL="114300" distR="114300" simplePos="0" relativeHeight="251666432" behindDoc="1" locked="0" layoutInCell="1" allowOverlap="1">
            <wp:simplePos x="0" y="0"/>
            <wp:positionH relativeFrom="column">
              <wp:posOffset>77857</wp:posOffset>
            </wp:positionH>
            <wp:positionV relativeFrom="paragraph">
              <wp:posOffset>83820</wp:posOffset>
            </wp:positionV>
            <wp:extent cx="1390650" cy="1300480"/>
            <wp:effectExtent l="25400" t="0" r="6350" b="0"/>
            <wp:wrapTight wrapText="bothSides">
              <wp:wrapPolygon edited="0">
                <wp:start x="-395" y="0"/>
                <wp:lineTo x="-395" y="21516"/>
                <wp:lineTo x="21699" y="21516"/>
                <wp:lineTo x="21699" y="0"/>
                <wp:lineTo x="-395" y="0"/>
              </wp:wrapPolygon>
            </wp:wrapTight>
            <wp:docPr id="43" name="Picture 43" descr="Image result for carré et diag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ré et diagonale"/>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0650" cy="1300480"/>
                    </a:xfrm>
                    <a:prstGeom prst="rect">
                      <a:avLst/>
                    </a:prstGeom>
                    <a:noFill/>
                    <a:ln>
                      <a:noFill/>
                    </a:ln>
                  </pic:spPr>
                </pic:pic>
              </a:graphicData>
            </a:graphic>
          </wp:anchor>
        </w:drawing>
      </w:r>
    </w:p>
    <w:p w:rsidR="00E17806" w:rsidRPr="00E17806" w:rsidRDefault="00E17806" w:rsidP="00636E17">
      <w:pPr>
        <w:jc w:val="both"/>
      </w:pPr>
    </w:p>
    <w:sectPr w:rsidR="00E17806" w:rsidRPr="00E17806"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6EA"/>
    <w:multiLevelType w:val="hybridMultilevel"/>
    <w:tmpl w:val="AB2434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4D5D95"/>
    <w:multiLevelType w:val="hybridMultilevel"/>
    <w:tmpl w:val="D7242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oNotTrackMoves/>
  <w:defaultTabStop w:val="708"/>
  <w:hyphenationZone w:val="425"/>
  <w:drawingGridHorizontalSpacing w:val="110"/>
  <w:displayHorizontalDrawingGridEvery w:val="2"/>
  <w:displayVerticalDrawingGridEvery w:val="2"/>
  <w:characterSpacingControl w:val="doNotCompress"/>
  <w:compat/>
  <w:rsids>
    <w:rsidRoot w:val="00636E17"/>
    <w:rsid w:val="00021B71"/>
    <w:rsid w:val="00042073"/>
    <w:rsid w:val="000434C2"/>
    <w:rsid w:val="000658C9"/>
    <w:rsid w:val="000735D9"/>
    <w:rsid w:val="00092876"/>
    <w:rsid w:val="000B56A4"/>
    <w:rsid w:val="000E29AF"/>
    <w:rsid w:val="000E3A51"/>
    <w:rsid w:val="000E7338"/>
    <w:rsid w:val="000F31B5"/>
    <w:rsid w:val="00121683"/>
    <w:rsid w:val="00122CF9"/>
    <w:rsid w:val="0016354B"/>
    <w:rsid w:val="001A5B29"/>
    <w:rsid w:val="001C1706"/>
    <w:rsid w:val="001D2ACD"/>
    <w:rsid w:val="0022036E"/>
    <w:rsid w:val="0026166E"/>
    <w:rsid w:val="00291D4F"/>
    <w:rsid w:val="002A07E8"/>
    <w:rsid w:val="002C2098"/>
    <w:rsid w:val="002C784B"/>
    <w:rsid w:val="002E3F99"/>
    <w:rsid w:val="002F369F"/>
    <w:rsid w:val="002F73E1"/>
    <w:rsid w:val="002F76E0"/>
    <w:rsid w:val="00314C89"/>
    <w:rsid w:val="0031768D"/>
    <w:rsid w:val="003513E8"/>
    <w:rsid w:val="0035751C"/>
    <w:rsid w:val="003A65A6"/>
    <w:rsid w:val="003B38A3"/>
    <w:rsid w:val="004151F7"/>
    <w:rsid w:val="004405DF"/>
    <w:rsid w:val="0044387D"/>
    <w:rsid w:val="00444F91"/>
    <w:rsid w:val="004648C0"/>
    <w:rsid w:val="00471A58"/>
    <w:rsid w:val="004A070B"/>
    <w:rsid w:val="004B06AD"/>
    <w:rsid w:val="004B0C3B"/>
    <w:rsid w:val="004B1E86"/>
    <w:rsid w:val="004D027A"/>
    <w:rsid w:val="004F54FB"/>
    <w:rsid w:val="00591C35"/>
    <w:rsid w:val="005B170E"/>
    <w:rsid w:val="005D6449"/>
    <w:rsid w:val="005F02BA"/>
    <w:rsid w:val="00603CFC"/>
    <w:rsid w:val="00636E17"/>
    <w:rsid w:val="00642076"/>
    <w:rsid w:val="00662686"/>
    <w:rsid w:val="00663F24"/>
    <w:rsid w:val="00666CFD"/>
    <w:rsid w:val="00673756"/>
    <w:rsid w:val="0068579D"/>
    <w:rsid w:val="006A1FAC"/>
    <w:rsid w:val="006C6F31"/>
    <w:rsid w:val="0070557F"/>
    <w:rsid w:val="00707749"/>
    <w:rsid w:val="0073104C"/>
    <w:rsid w:val="00751BA5"/>
    <w:rsid w:val="00754306"/>
    <w:rsid w:val="00791E23"/>
    <w:rsid w:val="007A0016"/>
    <w:rsid w:val="007A34DC"/>
    <w:rsid w:val="007B0EB5"/>
    <w:rsid w:val="007D3297"/>
    <w:rsid w:val="007E655D"/>
    <w:rsid w:val="00825D0D"/>
    <w:rsid w:val="00826D6E"/>
    <w:rsid w:val="0086722D"/>
    <w:rsid w:val="008D72C8"/>
    <w:rsid w:val="008D73B9"/>
    <w:rsid w:val="008F550D"/>
    <w:rsid w:val="008F70E0"/>
    <w:rsid w:val="009101F7"/>
    <w:rsid w:val="00913E24"/>
    <w:rsid w:val="009200E3"/>
    <w:rsid w:val="00933EEF"/>
    <w:rsid w:val="00934435"/>
    <w:rsid w:val="00936394"/>
    <w:rsid w:val="009B4874"/>
    <w:rsid w:val="009C370A"/>
    <w:rsid w:val="009E3AF2"/>
    <w:rsid w:val="009F08DE"/>
    <w:rsid w:val="00A16438"/>
    <w:rsid w:val="00A40F45"/>
    <w:rsid w:val="00A41FF9"/>
    <w:rsid w:val="00A554D9"/>
    <w:rsid w:val="00AA07BA"/>
    <w:rsid w:val="00AB2DEA"/>
    <w:rsid w:val="00AD3DE1"/>
    <w:rsid w:val="00B655B5"/>
    <w:rsid w:val="00B73D84"/>
    <w:rsid w:val="00B768BC"/>
    <w:rsid w:val="00B77474"/>
    <w:rsid w:val="00B8737A"/>
    <w:rsid w:val="00BC003E"/>
    <w:rsid w:val="00C41243"/>
    <w:rsid w:val="00C43BFE"/>
    <w:rsid w:val="00C64190"/>
    <w:rsid w:val="00C657B2"/>
    <w:rsid w:val="00C8509F"/>
    <w:rsid w:val="00C90453"/>
    <w:rsid w:val="00CA7B07"/>
    <w:rsid w:val="00CD743D"/>
    <w:rsid w:val="00D16F53"/>
    <w:rsid w:val="00D30561"/>
    <w:rsid w:val="00D36670"/>
    <w:rsid w:val="00D617F9"/>
    <w:rsid w:val="00D80BB9"/>
    <w:rsid w:val="00D83156"/>
    <w:rsid w:val="00D95256"/>
    <w:rsid w:val="00DE5F25"/>
    <w:rsid w:val="00DF1D39"/>
    <w:rsid w:val="00E0755B"/>
    <w:rsid w:val="00E17806"/>
    <w:rsid w:val="00E23C3E"/>
    <w:rsid w:val="00E26416"/>
    <w:rsid w:val="00E44D0B"/>
    <w:rsid w:val="00E47988"/>
    <w:rsid w:val="00E51FC8"/>
    <w:rsid w:val="00E74E0B"/>
    <w:rsid w:val="00E8795F"/>
    <w:rsid w:val="00EA458A"/>
    <w:rsid w:val="00EB4780"/>
    <w:rsid w:val="00EC4FA6"/>
    <w:rsid w:val="00EF32F1"/>
    <w:rsid w:val="00F23363"/>
    <w:rsid w:val="00F330A7"/>
    <w:rsid w:val="00F447B7"/>
    <w:rsid w:val="00F60BD3"/>
    <w:rsid w:val="00F71BF7"/>
    <w:rsid w:val="00FE0CAF"/>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Macintosh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2</cp:revision>
  <dcterms:created xsi:type="dcterms:W3CDTF">2019-02-10T01:20:00Z</dcterms:created>
  <dcterms:modified xsi:type="dcterms:W3CDTF">2019-02-10T01:20:00Z</dcterms:modified>
</cp:coreProperties>
</file>